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负二层侧墙立柱混凝土浇筑施工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E4D440F"/>
    <w:rsid w:val="0F1A47AC"/>
    <w:rsid w:val="1075434B"/>
    <w:rsid w:val="12652C10"/>
    <w:rsid w:val="143B41FC"/>
    <w:rsid w:val="144677B2"/>
    <w:rsid w:val="15D25987"/>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2503825"/>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2F751B"/>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2021-05-29T06:28:29Z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